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051"/>
        <w:tblW w:w="147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250"/>
        <w:gridCol w:w="5082"/>
      </w:tblGrid>
      <w:tr w:rsidR="00077121" w:rsidRPr="00DD041C" w14:paraId="5B08EE33" w14:textId="77777777" w:rsidTr="006A1B02">
        <w:trPr>
          <w:trHeight w:val="162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1C3C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FUNCIÓN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CETONAS</w:t>
            </w: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)</w:t>
            </w:r>
          </w:p>
          <w:p w14:paraId="6C66EE21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5B01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GRUPO FUNCIONAL</w:t>
            </w:r>
          </w:p>
          <w:p w14:paraId="4512084F" w14:textId="77777777" w:rsidR="00077121" w:rsidRPr="00DE018B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A3C04">
              <w:rPr>
                <w:rFonts w:ascii="Times New Roman" w:hAnsi="Times New Roman" w:cs="Times New Roman"/>
                <w:sz w:val="20"/>
                <w:szCs w:val="20"/>
              </w:rPr>
              <w:t>-CHO</w:t>
            </w:r>
          </w:p>
        </w:tc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59B75" w14:textId="77777777" w:rsidR="00077121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106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REPRESENTACIONES</w:t>
            </w:r>
          </w:p>
          <w:p w14:paraId="20B9D2C3" w14:textId="77777777" w:rsidR="00077121" w:rsidRPr="0091060E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13D754F7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-Propanona: </w:t>
            </w:r>
            <w:r>
              <w:t xml:space="preserve"> </w:t>
            </w:r>
            <w:r w:rsidRPr="0004659B">
              <w:rPr>
                <w:rFonts w:ascii="Times New Roman" w:hAnsi="Times New Roman" w:cs="Times New Roman"/>
                <w:noProof/>
                <w:sz w:val="20"/>
                <w:szCs w:val="20"/>
              </w:rPr>
              <w:t>CH₃-CO-CH₃</w:t>
            </w:r>
          </w:p>
          <w:p w14:paraId="46E33E34" w14:textId="77777777" w:rsidR="00077121" w:rsidRPr="00D911A3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-Butanona: </w:t>
            </w:r>
            <w:r>
              <w:t xml:space="preserve"> </w:t>
            </w:r>
            <w:r w:rsidRPr="00D911A3">
              <w:rPr>
                <w:rFonts w:ascii="Times New Roman" w:hAnsi="Times New Roman" w:cs="Times New Roman"/>
                <w:noProof/>
                <w:sz w:val="20"/>
                <w:szCs w:val="20"/>
              </w:rPr>
              <w:t>CH₃-CO-CH₂-CH₃</w:t>
            </w:r>
          </w:p>
          <w:p w14:paraId="16D62CC1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2-Pentanona: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CH₃-CO-CH₂-CH₂-CH₃</w:t>
            </w:r>
          </w:p>
          <w:p w14:paraId="317FB61D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2-Heptanona: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CH₃-CO-CH₂-CH₂-CH₂-CH₂-CH₃</w:t>
            </w:r>
          </w:p>
          <w:p w14:paraId="0B7A53C0" w14:textId="77777777" w:rsidR="00077121" w:rsidRPr="00D911A3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4-Metil-2-pentanona (</w:t>
            </w:r>
            <w:proofErr w:type="spellStart"/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Metil</w:t>
            </w:r>
            <w:proofErr w:type="spellEnd"/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isobutil</w:t>
            </w:r>
            <w:proofErr w:type="spellEnd"/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cetona):</w:t>
            </w:r>
          </w:p>
          <w:p w14:paraId="6EEB9EBA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CH₃-CO-CH₂-CH(CH₃)-CH₃</w:t>
            </w:r>
          </w:p>
          <w:p w14:paraId="60352554" w14:textId="77777777" w:rsidR="00077121" w:rsidRPr="00D911A3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2,4-Pentanodiona (</w:t>
            </w:r>
            <w:proofErr w:type="spellStart"/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Acetilacetona</w:t>
            </w:r>
            <w:proofErr w:type="spellEnd"/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):</w:t>
            </w:r>
          </w:p>
          <w:p w14:paraId="71E5E6BF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CH₃-CO-CH₂-CO-CH₃</w:t>
            </w:r>
          </w:p>
          <w:p w14:paraId="1BD2286C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3-Metil-2-butanona: CH₃-CO-CH(CH₃)-CH₃</w:t>
            </w:r>
          </w:p>
          <w:p w14:paraId="68657499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>
              <w:t xml:space="preserve"> 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4-Heptanona: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91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CH₃-CH₂-CH₂-CO-CH₂-CH₂-CH₃</w:t>
            </w:r>
          </w:p>
          <w:p w14:paraId="173708B9" w14:textId="77777777" w:rsidR="00077121" w:rsidRPr="0091060E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4D57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USOS</w:t>
            </w:r>
          </w:p>
          <w:p w14:paraId="4AE1DBEB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Se usa para disolver otras sustancias </w:t>
            </w:r>
          </w:p>
          <w:p w14:paraId="55BEB3FD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</w:t>
            </w:r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roduc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</w:t>
            </w:r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plásticos, pinturas, recubrimientos, y productos de limpieza y de cuidado personal</w:t>
            </w:r>
          </w:p>
          <w:p w14:paraId="100BE726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-S</w:t>
            </w:r>
            <w:r w:rsidRPr="00CB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olvente de resinas, plásticos y barnice</w:t>
            </w:r>
          </w:p>
          <w:p w14:paraId="33AF6869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E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Para la generación de plásticos en la industria del automóvil.</w:t>
            </w:r>
          </w:p>
          <w:p w14:paraId="6B45422F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E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Como aditivo alimentario indirecto</w:t>
            </w:r>
          </w:p>
        </w:tc>
      </w:tr>
      <w:tr w:rsidR="00077121" w:rsidRPr="00DD041C" w14:paraId="54E0A62B" w14:textId="77777777" w:rsidTr="006A1B02">
        <w:trPr>
          <w:trHeight w:val="10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EE60" w14:textId="77777777" w:rsidR="00077121" w:rsidRPr="00DD041C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CARACTERÍSTICAS GENERALES</w:t>
            </w:r>
          </w:p>
          <w:p w14:paraId="1F13962B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CB2F55">
              <w:rPr>
                <w:rFonts w:ascii="Times New Roman" w:hAnsi="Times New Roman" w:cs="Times New Roman"/>
                <w:sz w:val="20"/>
                <w:szCs w:val="20"/>
              </w:rPr>
              <w:t>Tiene un olor fragante y penetrante</w:t>
            </w:r>
            <w:r w:rsidRPr="00DE0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4D74B96D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E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Puede sintetizarse para formar diferentes elementos artificiales</w:t>
            </w:r>
          </w:p>
          <w:p w14:paraId="11FA6CB8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E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Segura para la salud en ciertas concentraciones.</w:t>
            </w:r>
          </w:p>
          <w:p w14:paraId="4F299008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E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Puede ser extraída mediante un proceso de hidrólisis</w:t>
            </w: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75DCC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61B3F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02C4E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77121" w:rsidRPr="00DD041C" w14:paraId="06F150DA" w14:textId="77777777" w:rsidTr="006A1B02">
        <w:trPr>
          <w:trHeight w:val="13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A6F2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FÍSICAS</w:t>
            </w:r>
          </w:p>
          <w:p w14:paraId="29387E43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-Estado físico: Líquidos o solidos </w:t>
            </w:r>
          </w:p>
          <w:p w14:paraId="77509CD7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-Polaridad: Alto</w:t>
            </w:r>
          </w:p>
          <w:p w14:paraId="6A9DCF67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Punto de ebullición: Alta </w:t>
            </w:r>
          </w:p>
          <w:p w14:paraId="432A8074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-Solubilidad: Solubles en agua</w:t>
            </w:r>
          </w:p>
          <w:p w14:paraId="508EBA68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0093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NOMENCLATURA</w:t>
            </w:r>
          </w:p>
          <w:p w14:paraId="122CC43F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-S</w:t>
            </w:r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 identifica la cadena carbonada más larga que contiene el grupo carbonilo </w:t>
            </w:r>
          </w:p>
          <w:p w14:paraId="5A716B3E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-S</w:t>
            </w:r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 reemplaza la terminación "-o" del hidrocarburo correspondiente por "-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ona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". </w:t>
            </w:r>
          </w:p>
          <w:p w14:paraId="4C2C18DE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La posición del grupo carbonilo se indica con un número, asignando el número más bajo posible al carbono del grupo carbonilo.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D357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IMPORTANCIA</w:t>
            </w:r>
          </w:p>
          <w:p w14:paraId="17329084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AE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 importancia radica en su amplia gama de aplicaciones en diversas industrias, gracias a sus propiedades como solvente versátil y su capacidad para disolver una variedad de compuestos orgánicos</w:t>
            </w:r>
          </w:p>
        </w:tc>
        <w:tc>
          <w:tcPr>
            <w:tcW w:w="5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DE9D" w14:textId="77777777" w:rsidR="00077121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BIBLIOGRAFÍA</w:t>
            </w:r>
          </w:p>
          <w:p w14:paraId="460EEB86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  <w:p w14:paraId="456E6040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Acetona (</w:t>
            </w:r>
            <w:proofErr w:type="spellStart"/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Acetone</w:t>
            </w:r>
            <w:proofErr w:type="spellEnd"/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 | </w:t>
            </w:r>
            <w:proofErr w:type="spellStart"/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ToxFAQ</w:t>
            </w:r>
            <w:proofErr w:type="spellEnd"/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| ATSDR.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2020</w:t>
            </w:r>
            <w:r w:rsidRPr="00A20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</w:t>
            </w:r>
            <w:hyperlink r:id="rId4" w:anchor=":~:text=Quiere%20m%C3%A1s%20informaci%C3%B3n?-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https://www.atsdr.cdc.gov/es/toxfaqs/es_tfacts21.html#:~:text=Quiere%20m%C3%A1s%20informaci%C3%B3n?-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 </w:t>
            </w:r>
          </w:p>
          <w:p w14:paraId="366F58A8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CB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Del Estado de Hidalgo, U. 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2021</w:t>
            </w:r>
            <w:r w:rsidRPr="00CB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Cetonas y aldehídos. </w:t>
            </w:r>
            <w:hyperlink r:id="rId5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https://www.uaeh.edu.mx/scige/boletin/prepa3/n8/m8.html</w:t>
              </w:r>
            </w:hyperlink>
          </w:p>
          <w:p w14:paraId="68A903F7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AE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Acetona, ¿qué es y por qué utilizarla? (s. f.). </w:t>
            </w:r>
            <w:hyperlink r:id="rId6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https://www.vadequimica.com/blog/todos-los-articulos/acetona.html?srsltid=AfmBOooaKyXDar-zcfFEm4eKCcWiYtG5HLPqtvQUpKZBcsu5vg2kn825&amp;utm_source=chatgpt.com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3709F9E4" w14:textId="77777777" w:rsidR="00077121" w:rsidRPr="0004659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Meislich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gram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Herbert ,</w:t>
            </w:r>
            <w:proofErr w:type="gram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Nechamkin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 Howard. Química Orgánica. Tercera Edición. Mc Graw Hill. Bogotá Colombia.</w:t>
            </w:r>
          </w:p>
          <w:p w14:paraId="14C46D88" w14:textId="77777777" w:rsidR="00077121" w:rsidRPr="0004659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Solomons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T.W. Graham e María Cristina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Sangines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Franchini Química orgánica. México, D.F.: Limusa, 1985</w:t>
            </w:r>
          </w:p>
          <w:p w14:paraId="4EAABBBE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hyperlink r:id="rId7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http://www2.udec.cl/quimles/general/aldehidos_y_cetonas.htm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077121" w:rsidRPr="00DD041C" w14:paraId="3AC4001B" w14:textId="77777777" w:rsidTr="006A1B02">
        <w:trPr>
          <w:trHeight w:val="17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7317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QUÍMICAS</w:t>
            </w:r>
          </w:p>
          <w:p w14:paraId="02C72688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Inflamabilidad: Baja</w:t>
            </w:r>
          </w:p>
          <w:p w14:paraId="2D1DD58C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 Reactividad: Baja </w:t>
            </w:r>
          </w:p>
          <w:p w14:paraId="6C9620CB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-Reacción: Por oxidación de alcoholes primarios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00C8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D04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FORMULAS</w:t>
            </w:r>
          </w:p>
          <w:p w14:paraId="61ABEE5E" w14:textId="77777777" w:rsidR="00077121" w:rsidRPr="00DD041C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1BE473B4" w14:textId="77777777" w:rsidR="00077121" w:rsidRDefault="00077121" w:rsidP="006A1B02">
            <w:pPr>
              <w:spacing w:after="0" w:line="240" w:lineRule="auto"/>
              <w:ind w:firstLine="0"/>
              <w:rPr>
                <w:rStyle w:val="katex-mathml"/>
              </w:rPr>
            </w:pPr>
            <w:r w:rsidRPr="00D911A3">
              <w:rPr>
                <w:rStyle w:val="katex-mathml"/>
                <w:noProof/>
              </w:rPr>
              <w:drawing>
                <wp:inline distT="0" distB="0" distL="0" distR="0" wp14:anchorId="0C44EA4C" wp14:editId="4ADD1AF5">
                  <wp:extent cx="550333" cy="619124"/>
                  <wp:effectExtent l="0" t="0" r="254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40" cy="63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3774EB" w14:textId="77777777" w:rsidR="00077121" w:rsidRDefault="00077121" w:rsidP="006A1B02">
            <w:pPr>
              <w:spacing w:after="0" w:line="240" w:lineRule="auto"/>
              <w:ind w:firstLine="0"/>
              <w:rPr>
                <w:rStyle w:val="katex-mathml"/>
              </w:rPr>
            </w:pPr>
          </w:p>
          <w:p w14:paraId="388D1B83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536A7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E51C5" w14:textId="77777777" w:rsidR="00077121" w:rsidRPr="00DE018B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3D306FD8" w14:textId="458B9C30" w:rsidR="00DC5BDF" w:rsidRDefault="00DC5BDF"/>
    <w:p w14:paraId="17F3BC86" w14:textId="7C942769" w:rsidR="00077121" w:rsidRDefault="00077121"/>
    <w:tbl>
      <w:tblPr>
        <w:tblpPr w:leftFromText="141" w:rightFromText="141" w:vertAnchor="page" w:horzAnchor="margin" w:tblpXSpec="center" w:tblpY="2051"/>
        <w:tblW w:w="14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8"/>
        <w:gridCol w:w="3085"/>
        <w:gridCol w:w="2951"/>
        <w:gridCol w:w="5189"/>
      </w:tblGrid>
      <w:tr w:rsidR="00077121" w:rsidRPr="00992500" w14:paraId="78765117" w14:textId="77777777" w:rsidTr="006A1B02">
        <w:trPr>
          <w:trHeight w:val="1620"/>
        </w:trPr>
        <w:tc>
          <w:tcPr>
            <w:tcW w:w="3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3640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lastRenderedPageBreak/>
              <w:t>COMPUESTO ESPECIAL</w:t>
            </w:r>
          </w:p>
          <w:p w14:paraId="4168445D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PROPANONA</w:t>
            </w: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)</w:t>
            </w:r>
          </w:p>
          <w:p w14:paraId="58137B3A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38EF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 xml:space="preserve">METODO DE OBTENCION </w:t>
            </w:r>
          </w:p>
          <w:p w14:paraId="727412FF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4C9F">
              <w:rPr>
                <w:rFonts w:ascii="Times New Roman" w:hAnsi="Times New Roman" w:cs="Times New Roman"/>
                <w:sz w:val="20"/>
                <w:szCs w:val="20"/>
              </w:rPr>
              <w:t>Deshidrogenación catalítica de alcohol isopropílico</w:t>
            </w:r>
          </w:p>
          <w:p w14:paraId="6A09A94F" w14:textId="77777777" w:rsidR="00077121" w:rsidRPr="00DF4C9F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4C9F">
              <w:rPr>
                <w:rFonts w:ascii="Times New Roman" w:hAnsi="Times New Roman" w:cs="Times New Roman"/>
                <w:sz w:val="20"/>
                <w:szCs w:val="20"/>
              </w:rPr>
              <w:t xml:space="preserve">Los vapores de acetona se condensan parcialmente y se separan del hidrógeno en una planta de enfriamiento. </w:t>
            </w:r>
          </w:p>
          <w:p w14:paraId="0FB13277" w14:textId="77777777" w:rsidR="00077121" w:rsidRPr="00DF4C9F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4C9F">
              <w:rPr>
                <w:rFonts w:ascii="Times New Roman" w:hAnsi="Times New Roman" w:cs="Times New Roman"/>
                <w:sz w:val="20"/>
                <w:szCs w:val="20"/>
              </w:rPr>
              <w:t xml:space="preserve">Peroxidación del </w:t>
            </w:r>
            <w:proofErr w:type="spellStart"/>
            <w:r w:rsidRPr="00DF4C9F">
              <w:rPr>
                <w:rFonts w:ascii="Times New Roman" w:hAnsi="Times New Roman" w:cs="Times New Roman"/>
                <w:sz w:val="20"/>
                <w:szCs w:val="20"/>
              </w:rPr>
              <w:t>cumeno</w:t>
            </w:r>
            <w:proofErr w:type="spellEnd"/>
          </w:p>
          <w:p w14:paraId="1BE9AEE3" w14:textId="77777777" w:rsidR="00077121" w:rsidRPr="00DF4C9F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4C9F">
              <w:rPr>
                <w:rFonts w:ascii="Times New Roman" w:hAnsi="Times New Roman" w:cs="Times New Roman"/>
                <w:sz w:val="20"/>
                <w:szCs w:val="20"/>
              </w:rPr>
              <w:t xml:space="preserve">Fermentación del alcohol butílico: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DF4C9F">
              <w:rPr>
                <w:rFonts w:ascii="Times New Roman" w:hAnsi="Times New Roman" w:cs="Times New Roman"/>
                <w:sz w:val="20"/>
                <w:szCs w:val="20"/>
              </w:rPr>
              <w:t xml:space="preserve">La propanona se obtiene como subproducto de la fermentación del alcohol butílico. </w:t>
            </w:r>
          </w:p>
          <w:p w14:paraId="6EE70205" w14:textId="77777777" w:rsidR="00077121" w:rsidRPr="00DF4C9F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4C9F">
              <w:rPr>
                <w:rFonts w:ascii="Times New Roman" w:hAnsi="Times New Roman" w:cs="Times New Roman"/>
                <w:sz w:val="20"/>
                <w:szCs w:val="20"/>
              </w:rPr>
              <w:t>Destilación de acetato de calcio</w:t>
            </w:r>
          </w:p>
          <w:p w14:paraId="2F456591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4C9F">
              <w:rPr>
                <w:rFonts w:ascii="Times New Roman" w:hAnsi="Times New Roman" w:cs="Times New Roman"/>
                <w:sz w:val="20"/>
                <w:szCs w:val="20"/>
              </w:rPr>
              <w:t>Destilación destructiva de madera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26F2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ORIGEN</w:t>
            </w:r>
          </w:p>
          <w:p w14:paraId="4820DF64" w14:textId="77777777" w:rsidR="00077121" w:rsidRPr="00146B9F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</w:t>
            </w:r>
            <w:r w:rsidRPr="00146B9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En el cuerpo humano </w:t>
            </w:r>
          </w:p>
          <w:p w14:paraId="3026D220" w14:textId="77777777" w:rsidR="00077121" w:rsidRPr="00146B9F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</w:t>
            </w:r>
            <w:r w:rsidRPr="00146B9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En la naturaleza</w:t>
            </w:r>
          </w:p>
          <w:p w14:paraId="5C57E473" w14:textId="77777777" w:rsidR="00077121" w:rsidRPr="00146B9F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146B9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Se encuentra en plantas, árboles, insectos, microbios, gases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--</w:t>
            </w:r>
            <w:r w:rsidRPr="00146B9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volcánicos e incendios forestales.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--</w:t>
            </w:r>
            <w:r w:rsidRPr="00146B9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También está presente en algunas frutas y verduras. </w:t>
            </w:r>
          </w:p>
          <w:p w14:paraId="32E3ECEA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6B9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En la industria</w:t>
            </w:r>
          </w:p>
        </w:tc>
        <w:tc>
          <w:tcPr>
            <w:tcW w:w="5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9E61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USOS</w:t>
            </w:r>
          </w:p>
          <w:p w14:paraId="653CD31E" w14:textId="77777777" w:rsidR="00077121" w:rsidRPr="0069501E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95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Para limpieza de textiles, prendas de lana y piel</w:t>
            </w:r>
          </w:p>
          <w:p w14:paraId="697C04AE" w14:textId="77777777" w:rsidR="00077121" w:rsidRPr="0069501E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95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Purificación de parafinas</w:t>
            </w:r>
          </w:p>
          <w:p w14:paraId="55CC7ECC" w14:textId="77777777" w:rsidR="00077121" w:rsidRPr="0069501E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95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Deshidratación y endurecimiento de tejidos</w:t>
            </w:r>
          </w:p>
          <w:p w14:paraId="21292E0E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95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En la extracción de productos de origen animal o vegeta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</w:t>
            </w:r>
          </w:p>
          <w:p w14:paraId="43D88FAD" w14:textId="77777777" w:rsidR="00077121" w:rsidRPr="00605906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0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Bisfenol.</w:t>
            </w:r>
          </w:p>
          <w:p w14:paraId="660CA95A" w14:textId="77777777" w:rsidR="00077121" w:rsidRPr="00605906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0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Disolvente.</w:t>
            </w:r>
          </w:p>
          <w:p w14:paraId="0EC9C2CE" w14:textId="77777777" w:rsidR="00077121" w:rsidRPr="00605906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0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Quitamanchas.</w:t>
            </w:r>
          </w:p>
          <w:p w14:paraId="6D431BE5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60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Fabricación de </w:t>
            </w:r>
            <w:proofErr w:type="spellStart"/>
            <w:r w:rsidRPr="0060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Metil</w:t>
            </w:r>
            <w:proofErr w:type="spellEnd"/>
            <w:r w:rsidRPr="00605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metacrilato.</w:t>
            </w:r>
          </w:p>
          <w:p w14:paraId="42920FD6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77121" w:rsidRPr="00992500" w14:paraId="1A5527BE" w14:textId="77777777" w:rsidTr="006A1B02">
        <w:trPr>
          <w:trHeight w:val="1080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1E314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CARACTERÍSTICAS GENERALES</w:t>
            </w:r>
          </w:p>
          <w:p w14:paraId="3F415CB1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</w:t>
            </w:r>
            <w:r w:rsidRPr="001B3E6B">
              <w:rPr>
                <w:rFonts w:ascii="Times New Roman" w:hAnsi="Times New Roman" w:cs="Times New Roman"/>
                <w:sz w:val="20"/>
                <w:szCs w:val="20"/>
              </w:rPr>
              <w:t>e presenta en estado líquido incoloro</w:t>
            </w:r>
          </w:p>
          <w:p w14:paraId="498DD7D4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CA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Es altamente inflamable y soluble en agua. </w:t>
            </w:r>
          </w:p>
          <w:p w14:paraId="619DBE93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CA5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Las exposiciones prolongadas a esta sustancia pueden conllevar problemas para la salud como mareos, irritación de garganta, pulmones, ojos, etc.</w:t>
            </w:r>
          </w:p>
        </w:tc>
        <w:tc>
          <w:tcPr>
            <w:tcW w:w="3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4F014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B37F0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DB1A7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77121" w:rsidRPr="00992500" w14:paraId="4EC92B77" w14:textId="77777777" w:rsidTr="006A1B02">
        <w:trPr>
          <w:trHeight w:val="1308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5B52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FÍSICAS</w:t>
            </w:r>
          </w:p>
          <w:p w14:paraId="39D63494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-Estado físico: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L</w:t>
            </w: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iquido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incoloro</w:t>
            </w:r>
          </w:p>
          <w:p w14:paraId="69ABD8CC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-Punto de fusión: Bajo</w:t>
            </w:r>
          </w:p>
          <w:p w14:paraId="00A8EB72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-Punto de ebullición: Bajo</w:t>
            </w:r>
          </w:p>
          <w:p w14:paraId="6B5D2604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-Solubilidad: Solubles al agua y solventes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organicos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6F884ABB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-Inflamabilidad: Inflamable</w:t>
            </w:r>
          </w:p>
          <w:p w14:paraId="5AA7E73C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DA03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NOMENCLATURA</w:t>
            </w:r>
          </w:p>
          <w:p w14:paraId="2FDE908A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-Sustituyentes metálicos: Nombrar cadena orgánica + metal con terminación "-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io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" </w:t>
            </w:r>
          </w:p>
          <w:p w14:paraId="085BC3E5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-Compuestos π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ciclopentadienilo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: Metal + prefijo de número de anillos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Cp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+ "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Cp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"</w:t>
            </w:r>
          </w:p>
          <w:p w14:paraId="4376DFCA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-Compuestos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sandwich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:"</w:t>
            </w:r>
            <w:proofErr w:type="gram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bis(</w:t>
            </w:r>
            <w:proofErr w:type="gram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η5-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ciclopentadienil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)" + metal</w:t>
            </w:r>
          </w:p>
          <w:p w14:paraId="427419AE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 Ligandos orgánicos en metales de transición: Ligando orgánico + metal (estado de oxidación) Enlaces metal-carbono: Prefijos "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alquil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-" o "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aril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-" + metal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051E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IMPORTANCIA</w:t>
            </w:r>
          </w:p>
          <w:p w14:paraId="4A735918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</w:t>
            </w:r>
            <w:r w:rsidRPr="00C2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iene gran importancia en la industria y en la vida cotidiana</w:t>
            </w:r>
          </w:p>
          <w:p w14:paraId="462DB7AC" w14:textId="77777777" w:rsidR="00077121" w:rsidRPr="00324F29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2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Producto de limpieza</w:t>
            </w:r>
          </w:p>
          <w:p w14:paraId="62EC2609" w14:textId="77777777" w:rsidR="00077121" w:rsidRPr="00324F29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2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Disolvente </w:t>
            </w:r>
          </w:p>
          <w:p w14:paraId="187C1E55" w14:textId="77777777" w:rsidR="00077121" w:rsidRPr="00324F29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2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Materia prima</w:t>
            </w:r>
          </w:p>
          <w:p w14:paraId="6CA46E67" w14:textId="77777777" w:rsidR="00077121" w:rsidRPr="00324F29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2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Biomoléculas</w:t>
            </w:r>
          </w:p>
          <w:p w14:paraId="7B2C6937" w14:textId="77777777" w:rsidR="00077121" w:rsidRPr="00324F29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324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Quitaesmaltes</w:t>
            </w:r>
          </w:p>
          <w:p w14:paraId="71CD504C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7469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BIBLIOGRAFÍA</w:t>
            </w:r>
          </w:p>
          <w:p w14:paraId="3014C347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Perez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J.</w:t>
            </w:r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Química</w:t>
            </w:r>
            <w:proofErr w:type="spellEnd"/>
            <w:proofErr w:type="gram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industrial. (2024, 19 junio). </w:t>
            </w:r>
            <w:proofErr w:type="spellStart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Quimica</w:t>
            </w:r>
            <w:proofErr w:type="spellEnd"/>
            <w:r w:rsidRPr="005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Industrial.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27943A42" w14:textId="77777777" w:rsidR="00077121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Pr="00B6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Grupo Pochteca. (2024, 23 julio). Propiedades y usos de la acetona | Grupo Pochteca. Grupo Pochteca | Venta de Materias Primas Para la Industria.</w:t>
            </w:r>
          </w:p>
          <w:p w14:paraId="7C8BCA0B" w14:textId="77777777" w:rsidR="00077121" w:rsidRDefault="00077121" w:rsidP="006A1B02">
            <w:pPr>
              <w:spacing w:after="0" w:line="240" w:lineRule="auto"/>
              <w:ind w:firstLine="0"/>
              <w:rPr>
                <w:rStyle w:val="Hipervnculo"/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Meislich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gram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Herbert ,</w:t>
            </w:r>
            <w:proofErr w:type="gram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Nechamkin</w:t>
            </w:r>
            <w:proofErr w:type="spellEnd"/>
            <w:r w:rsidRPr="00046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 Howard. Química Orgánica. Tercera Edición. Mc Graw Hill. Bogotá Colombia.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http://www2.udec.cl/quimles/general/aldehidos_y_cetonas.htm</w:t>
              </w:r>
            </w:hyperlink>
          </w:p>
          <w:p w14:paraId="19D3008F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-P</w:t>
            </w:r>
            <w:r w:rsidRPr="00C64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ropanona.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2019</w:t>
            </w:r>
            <w:r w:rsidRPr="00C64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). </w:t>
            </w:r>
            <w:hyperlink r:id="rId10" w:history="1">
              <w:r w:rsidRPr="003D449A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https://www.formulacionquimica.com/cetona-c3h6o/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077121" w:rsidRPr="00992500" w14:paraId="350D8CD3" w14:textId="77777777" w:rsidTr="006A1B02">
        <w:trPr>
          <w:trHeight w:val="1785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52F1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PROPIEDADES QUÍMICAS</w:t>
            </w:r>
          </w:p>
          <w:p w14:paraId="799BB1CD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- Reactividad: Muy reactivos </w:t>
            </w:r>
          </w:p>
          <w:p w14:paraId="650105E6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Catalisis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: Catalizadores en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sisntesis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organica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734C2F47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Estabilidad: Algunos estables, otros </w:t>
            </w:r>
            <w:proofErr w:type="spellStart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sencibles</w:t>
            </w:r>
            <w:proofErr w:type="spellEnd"/>
            <w:r w:rsidRPr="00992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B81E" w14:textId="77777777" w:rsidR="00077121" w:rsidRPr="00992500" w:rsidRDefault="00077121" w:rsidP="006A1B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992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FORMULAS</w:t>
            </w:r>
          </w:p>
          <w:p w14:paraId="4BAA4485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2F3851">
              <w:rPr>
                <w:rStyle w:val="katex-mathml"/>
                <w:rFonts w:ascii="Times New Roman" w:hAnsi="Times New Roman" w:cs="Times New Roman"/>
                <w:sz w:val="20"/>
                <w:szCs w:val="20"/>
              </w:rPr>
              <w:t>CH₃COCH₃</w:t>
            </w:r>
            <w:r>
              <w:rPr>
                <w:noProof/>
              </w:rPr>
              <w:drawing>
                <wp:inline distT="0" distB="0" distL="0" distR="0" wp14:anchorId="63E03D69" wp14:editId="2CA0DF47">
                  <wp:extent cx="1333500" cy="807347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014" cy="81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37230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08D68" w14:textId="77777777" w:rsidR="00077121" w:rsidRPr="00992500" w:rsidRDefault="00077121" w:rsidP="006A1B0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AB8D2F7" w14:textId="77777777" w:rsidR="00077121" w:rsidRDefault="00077121"/>
    <w:sectPr w:rsidR="00077121" w:rsidSect="0056032D">
      <w:pgSz w:w="15842" w:h="12242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21"/>
    <w:rsid w:val="00077121"/>
    <w:rsid w:val="001B3EBE"/>
    <w:rsid w:val="00296A71"/>
    <w:rsid w:val="0056032D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8ADD"/>
  <w15:chartTrackingRefBased/>
  <w15:docId w15:val="{C1FA19EA-00B2-4EB3-A193-65ECF8B0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121"/>
    <w:pPr>
      <w:spacing w:line="480" w:lineRule="auto"/>
      <w:ind w:firstLine="709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katex-mathml">
    <w:name w:val="katex-mathml"/>
    <w:basedOn w:val="Fuentedeprrafopredeter"/>
    <w:rsid w:val="00077121"/>
  </w:style>
  <w:style w:type="character" w:styleId="Hipervnculo">
    <w:name w:val="Hyperlink"/>
    <w:basedOn w:val="Fuentedeprrafopredeter"/>
    <w:uiPriority w:val="99"/>
    <w:unhideWhenUsed/>
    <w:rsid w:val="00077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2.udec.cl/quimles/general/aldehidos_y_cetonas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dequimica.com/blog/todos-los-articulos/acetona.html?srsltid=AfmBOooaKyXDar-zcfFEm4eKCcWiYtG5HLPqtvQUpKZBcsu5vg2kn825&amp;utm_source=chatgpt.co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uaeh.edu.mx/scige/boletin/prepa3/n8/m8.html" TargetMode="External"/><Relationship Id="rId10" Type="http://schemas.openxmlformats.org/officeDocument/2006/relationships/hyperlink" Target="https://www.formulacionquimica.com/cetona-c3h6o/" TargetMode="External"/><Relationship Id="rId4" Type="http://schemas.openxmlformats.org/officeDocument/2006/relationships/hyperlink" Target="https://www.atsdr.cdc.gov/es/toxfaqs/es_tfacts21.html" TargetMode="External"/><Relationship Id="rId9" Type="http://schemas.openxmlformats.org/officeDocument/2006/relationships/hyperlink" Target="http://www2.udec.cl/quimles/general/aldehidos_y_cetona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4825</Characters>
  <Application>Microsoft Office Word</Application>
  <DocSecurity>0</DocSecurity>
  <Lines>219</Lines>
  <Paragraphs>128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2025-12-09T15:05:00Z</dcterms:created>
  <dcterms:modified xsi:type="dcterms:W3CDTF">2025-12-09T15:06:00Z</dcterms:modified>
</cp:coreProperties>
</file>