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051"/>
        <w:tblW w:w="147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250"/>
        <w:gridCol w:w="5082"/>
      </w:tblGrid>
      <w:tr w:rsidR="001E5496" w:rsidRPr="00DD041C" w14:paraId="7E722CA7" w14:textId="77777777" w:rsidTr="006A1B02">
        <w:trPr>
          <w:trHeight w:val="162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7884" w14:textId="77777777" w:rsidR="001E5496" w:rsidRPr="00DD041C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FUNCIÓN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ALDEHIDOS</w:t>
            </w: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)</w:t>
            </w:r>
          </w:p>
          <w:p w14:paraId="67F60D82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11ED9" w14:textId="77777777" w:rsidR="001E5496" w:rsidRPr="00DD041C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GRUPO FUNCIONAL</w:t>
            </w:r>
          </w:p>
          <w:p w14:paraId="3FB956E1" w14:textId="77777777" w:rsidR="001E5496" w:rsidRPr="00DE018B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A3C04">
              <w:rPr>
                <w:rFonts w:ascii="Times New Roman" w:hAnsi="Times New Roman" w:cs="Times New Roman"/>
                <w:sz w:val="20"/>
                <w:szCs w:val="20"/>
              </w:rPr>
              <w:t>-CHO</w:t>
            </w:r>
          </w:p>
        </w:tc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CCBB" w14:textId="77777777" w:rsidR="001E5496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106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REPRESENTACIONES</w:t>
            </w:r>
          </w:p>
          <w:p w14:paraId="6B28F759" w14:textId="77777777" w:rsidR="001E5496" w:rsidRPr="0091060E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</w:p>
          <w:p w14:paraId="1DA6143C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50A1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2DE72D" wp14:editId="2E0A8FC7">
                  <wp:extent cx="1659466" cy="2260600"/>
                  <wp:effectExtent l="0" t="0" r="0" b="635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708" cy="2293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6301DD" w14:textId="77777777" w:rsidR="001E5496" w:rsidRPr="0091060E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B3A5F" w14:textId="77777777" w:rsidR="001E5496" w:rsidRPr="00DD041C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USOS</w:t>
            </w:r>
          </w:p>
          <w:p w14:paraId="6D0B4C77" w14:textId="77777777" w:rsidR="001E5496" w:rsidRPr="007F39C2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Producción de solventes, pinturas, productos cosméticos y esencias.</w:t>
            </w:r>
          </w:p>
          <w:p w14:paraId="6581581B" w14:textId="77777777" w:rsidR="001E5496" w:rsidRPr="007F39C2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Fabricación de resinas.</w:t>
            </w:r>
          </w:p>
          <w:p w14:paraId="2E1DECC9" w14:textId="77777777" w:rsidR="001E5496" w:rsidRPr="007F39C2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Conservantes de muestras biológicas y cadáveres.</w:t>
            </w:r>
          </w:p>
          <w:p w14:paraId="4D11A0DA" w14:textId="77777777" w:rsidR="001E5496" w:rsidRPr="007F39C2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Aromatizantes de alimentos.</w:t>
            </w:r>
          </w:p>
          <w:p w14:paraId="3854B020" w14:textId="77777777" w:rsidR="001E5496" w:rsidRPr="007F39C2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Agentes desinfectantes.</w:t>
            </w:r>
          </w:p>
          <w:p w14:paraId="23F588CE" w14:textId="77777777" w:rsidR="001E5496" w:rsidRPr="007F39C2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Creación de explosivos.</w:t>
            </w:r>
          </w:p>
          <w:p w14:paraId="1D8DFDC3" w14:textId="77777777" w:rsidR="001E5496" w:rsidRPr="007F39C2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Creación de plásticos de tipo técnico.</w:t>
            </w:r>
          </w:p>
          <w:p w14:paraId="6B4CDAC8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Perfumería</w:t>
            </w:r>
          </w:p>
        </w:tc>
      </w:tr>
      <w:tr w:rsidR="001E5496" w:rsidRPr="00DD041C" w14:paraId="063217D4" w14:textId="77777777" w:rsidTr="006A1B02">
        <w:trPr>
          <w:trHeight w:val="10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80890" w14:textId="77777777" w:rsidR="001E5496" w:rsidRPr="00DD041C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CARACTERÍSTICAS GENERALES</w:t>
            </w:r>
          </w:p>
          <w:p w14:paraId="03DD6CEF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</w:t>
            </w:r>
            <w:r w:rsidRPr="007702B7">
              <w:rPr>
                <w:rFonts w:ascii="Times New Roman" w:hAnsi="Times New Roman" w:cs="Times New Roman"/>
                <w:sz w:val="20"/>
                <w:szCs w:val="20"/>
              </w:rPr>
              <w:t>ienen un grupo funcional llamado carbonilo</w:t>
            </w:r>
          </w:p>
          <w:p w14:paraId="60A8C099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39C2">
              <w:rPr>
                <w:rFonts w:ascii="Times New Roman" w:hAnsi="Times New Roman" w:cs="Times New Roman"/>
                <w:sz w:val="20"/>
                <w:szCs w:val="20"/>
              </w:rPr>
              <w:t>Son compuestos carbonílicos</w:t>
            </w:r>
          </w:p>
          <w:p w14:paraId="44F19B21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39C2">
              <w:rPr>
                <w:rFonts w:ascii="Times New Roman" w:hAnsi="Times New Roman" w:cs="Times New Roman"/>
                <w:sz w:val="20"/>
                <w:szCs w:val="20"/>
              </w:rPr>
              <w:t>Se oxidan fácilmente en el ambiente.</w:t>
            </w:r>
          </w:p>
          <w:p w14:paraId="03D909E6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</w:t>
            </w:r>
            <w:r w:rsidRPr="00BE4733">
              <w:rPr>
                <w:rFonts w:ascii="Times New Roman" w:hAnsi="Times New Roman" w:cs="Times New Roman"/>
                <w:sz w:val="20"/>
                <w:szCs w:val="20"/>
              </w:rPr>
              <w:t>s un gas incoloro de olor irritante.</w:t>
            </w:r>
          </w:p>
          <w:p w14:paraId="385D65EA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</w:t>
            </w:r>
            <w:r w:rsidRPr="00C6325C">
              <w:rPr>
                <w:rFonts w:ascii="Times New Roman" w:hAnsi="Times New Roman" w:cs="Times New Roman"/>
                <w:sz w:val="20"/>
                <w:szCs w:val="20"/>
              </w:rPr>
              <w:t>ienen olores fragantes o penetrantes.</w:t>
            </w:r>
          </w:p>
          <w:p w14:paraId="721BA609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D93EB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06088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42A29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1E5496" w:rsidRPr="00DD041C" w14:paraId="31714EE4" w14:textId="77777777" w:rsidTr="006A1B02">
        <w:trPr>
          <w:trHeight w:val="130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8C495" w14:textId="77777777" w:rsidR="001E5496" w:rsidRPr="00DD041C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FÍSICAS</w:t>
            </w:r>
          </w:p>
          <w:p w14:paraId="132A6B2E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-Estado físico: Gaseoso </w:t>
            </w:r>
          </w:p>
          <w:p w14:paraId="5D5E6CD8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-Punto de ebullición: Alto</w:t>
            </w:r>
          </w:p>
          <w:p w14:paraId="0A828FF6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-Solubilidad: Solubles al agua </w:t>
            </w:r>
          </w:p>
          <w:p w14:paraId="4DD97CA6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D38F" w14:textId="77777777" w:rsidR="001E5496" w:rsidRPr="00DD041C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NOMENCLATURA</w:t>
            </w:r>
          </w:p>
          <w:p w14:paraId="47B3D3F7" w14:textId="77777777" w:rsidR="001E5496" w:rsidRPr="00EB54F8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EB5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Reemplazar la terminación "-ano" del alcano correspondiente por "-al". </w:t>
            </w:r>
          </w:p>
          <w:p w14:paraId="58D77B5A" w14:textId="77777777" w:rsidR="001E5496" w:rsidRPr="00EB54F8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EB5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Si la cadena tiene dos funciones aldehído, se usa el sufijo "-dial". </w:t>
            </w:r>
          </w:p>
          <w:p w14:paraId="5DA4169E" w14:textId="77777777" w:rsidR="001E5496" w:rsidRPr="00EB54F8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EB5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En el caso de aldehídos ramificados, se selecciona la cadena principal como la que tiene más átomos de carbono y contiene el grupo carbonilo. </w:t>
            </w:r>
          </w:p>
          <w:p w14:paraId="7B048CF4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EB5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Las demás cadenas se nombran como grupos sustituyentes.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05982" w14:textId="77777777" w:rsidR="001E5496" w:rsidRPr="00DD041C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IMPORTANCIA</w:t>
            </w:r>
          </w:p>
          <w:p w14:paraId="3A96CD95" w14:textId="77777777" w:rsidR="001E5496" w:rsidRPr="00793759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793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Industria química: Se utilizan en la fabricación de resinas, plásticos, solventes, tinturas, perfumes y esencias. </w:t>
            </w:r>
          </w:p>
          <w:p w14:paraId="4659A29F" w14:textId="77777777" w:rsidR="001E5496" w:rsidRPr="00793759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793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Industria alimentaria: Algunos aldehídos actúan como saborizantes y aromatizantes. </w:t>
            </w:r>
          </w:p>
          <w:p w14:paraId="77C09143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793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Procesos biológicos: Los aldehídos desempeñan roles cruciales en rutas metabólicas. </w:t>
            </w:r>
          </w:p>
        </w:tc>
        <w:tc>
          <w:tcPr>
            <w:tcW w:w="5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1BFEF" w14:textId="77777777" w:rsidR="001E5496" w:rsidRPr="00DD041C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BIBLIOGRAFÍA</w:t>
            </w:r>
          </w:p>
          <w:p w14:paraId="3F7D12C2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770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Contyquim</w:t>
            </w:r>
            <w:proofErr w:type="spellEnd"/>
            <w:r w:rsidRPr="00770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(2023, 30 junio). Aldehídos en la industria química. </w:t>
            </w:r>
            <w:proofErr w:type="spellStart"/>
            <w:proofErr w:type="gramStart"/>
            <w:r w:rsidRPr="00770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Contyquim</w:t>
            </w:r>
            <w:proofErr w:type="spellEnd"/>
            <w:r w:rsidRPr="00770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3C457BA3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250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Flowers</w:t>
            </w:r>
            <w:proofErr w:type="spellEnd"/>
            <w:r w:rsidRPr="00250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, P., </w:t>
            </w:r>
            <w:proofErr w:type="spellStart"/>
            <w:r w:rsidRPr="00250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Theopold</w:t>
            </w:r>
            <w:proofErr w:type="spellEnd"/>
            <w:r w:rsidRPr="00250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, K., Langley, R., &amp; Robinson, W. R., PhD. (2022, 2 junio). 20.3 Aldehídos, cetonas, ácidos carboxílicos y ésteres - Química 2ed | </w:t>
            </w:r>
            <w:proofErr w:type="spellStart"/>
            <w:r w:rsidRPr="00250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OpenStax</w:t>
            </w:r>
            <w:proofErr w:type="spellEnd"/>
            <w:r w:rsidRPr="00250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14:paraId="50A4E9EA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hyperlink r:id="rId5" w:history="1">
              <w:r w:rsidRPr="003D449A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https://openstax.org/books/qu%C3%ADmica-2ed/pages/20-3-aldehidos-cetonas-acidos-carboxilicos-y-esteres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61AE9DB5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50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INSTITUCIÓN EDUCATIVA INSTITUTO TÉCNICO ARQUIDIOCESANO SAN FRANCISCO DE ASÍS, &amp; PAEZ, M. (2023). COMPETENCIA. Identificar propiedades y nomenclatura de aldehídos, cetonas y ácidos carboxílicos. In TALLER 3 ALDEHÍDOS, CETONAS Y ÁCIDOS CARBOXÍLICOS. </w:t>
            </w:r>
            <w:hyperlink r:id="rId6" w:history="1">
              <w:r w:rsidRPr="003D449A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https://www.webcolegios.com/file/935b9a.pdf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02E51195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A3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Nomenclatura química.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</w:t>
            </w:r>
            <w:r w:rsidRPr="005A3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). </w:t>
            </w:r>
          </w:p>
          <w:p w14:paraId="28E03907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Physical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properties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of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aldehydes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(2022, 28 febrero).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Unacademy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14:paraId="3CF8885A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2593C821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1E5496" w:rsidRPr="00DD041C" w14:paraId="1A1CB3E4" w14:textId="77777777" w:rsidTr="006A1B02">
        <w:trPr>
          <w:trHeight w:val="17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C3D71" w14:textId="77777777" w:rsidR="001E5496" w:rsidRPr="00DD041C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QUÍMICAS</w:t>
            </w:r>
          </w:p>
          <w:p w14:paraId="1BFE163C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Inflamabilidad: Baja</w:t>
            </w:r>
          </w:p>
          <w:p w14:paraId="7DA7AAC6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Reactividad: I</w:t>
            </w:r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ncluye diferencias estéricas y electrónicas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69DD" w14:textId="77777777" w:rsidR="001E5496" w:rsidRPr="00DD041C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FORMULAS</w:t>
            </w:r>
          </w:p>
          <w:p w14:paraId="159D078C" w14:textId="77777777" w:rsidR="001E5496" w:rsidRPr="00DD041C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44374B8B" w14:textId="77777777" w:rsidR="001E5496" w:rsidRDefault="001E5496" w:rsidP="006A1B02">
            <w:pPr>
              <w:spacing w:after="0" w:line="240" w:lineRule="auto"/>
              <w:ind w:firstLine="0"/>
              <w:rPr>
                <w:rStyle w:val="katex-mathml"/>
              </w:rPr>
            </w:pPr>
            <w:r w:rsidRPr="001E2E16">
              <w:rPr>
                <w:rStyle w:val="katex-mathml"/>
                <w:noProof/>
              </w:rPr>
              <w:drawing>
                <wp:inline distT="0" distB="0" distL="0" distR="0" wp14:anchorId="663A8461" wp14:editId="6DF57B31">
                  <wp:extent cx="1891030" cy="415290"/>
                  <wp:effectExtent l="0" t="0" r="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03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59EA7E" w14:textId="77777777" w:rsidR="001E5496" w:rsidRDefault="001E5496" w:rsidP="006A1B02">
            <w:pPr>
              <w:spacing w:after="0" w:line="240" w:lineRule="auto"/>
              <w:ind w:firstLine="0"/>
              <w:rPr>
                <w:rStyle w:val="katex-mathml"/>
              </w:rPr>
            </w:pPr>
          </w:p>
          <w:p w14:paraId="4C8592D4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EAB8D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82693" w14:textId="77777777" w:rsidR="001E5496" w:rsidRPr="00DE018B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5EDEEA7C" w14:textId="12D60F36" w:rsidR="00DC5BDF" w:rsidRDefault="00DC5BDF"/>
    <w:tbl>
      <w:tblPr>
        <w:tblpPr w:leftFromText="141" w:rightFromText="141" w:vertAnchor="page" w:horzAnchor="margin" w:tblpXSpec="center" w:tblpY="1253"/>
        <w:tblW w:w="14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108"/>
        <w:gridCol w:w="2976"/>
        <w:gridCol w:w="5114"/>
      </w:tblGrid>
      <w:tr w:rsidR="001E5496" w:rsidRPr="00992500" w14:paraId="5A91A45E" w14:textId="77777777" w:rsidTr="006A1B02">
        <w:trPr>
          <w:trHeight w:val="1620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51D1" w14:textId="77777777" w:rsidR="001E5496" w:rsidRPr="00992500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lastRenderedPageBreak/>
              <w:t>COMPUESTO ESPECIAL</w:t>
            </w:r>
          </w:p>
          <w:p w14:paraId="2BE078EC" w14:textId="77777777" w:rsidR="001E5496" w:rsidRPr="00992500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FORMALDEHIDO</w:t>
            </w: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)</w:t>
            </w:r>
          </w:p>
          <w:p w14:paraId="5D8BBFD6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B673B" w14:textId="77777777" w:rsidR="001E5496" w:rsidRPr="00992500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METODO DE OBTENCION </w:t>
            </w:r>
          </w:p>
          <w:p w14:paraId="48C43141" w14:textId="77777777" w:rsidR="001E5496" w:rsidRPr="00E61503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1503">
              <w:rPr>
                <w:rFonts w:ascii="Times New Roman" w:hAnsi="Times New Roman" w:cs="Times New Roman"/>
                <w:sz w:val="20"/>
                <w:szCs w:val="20"/>
              </w:rPr>
              <w:t>Oxidación Catalítica del Metanol:</w:t>
            </w:r>
          </w:p>
          <w:p w14:paraId="29A256E4" w14:textId="77777777" w:rsidR="001E5496" w:rsidRPr="00E61503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503">
              <w:rPr>
                <w:rFonts w:ascii="Times New Roman" w:hAnsi="Times New Roman" w:cs="Times New Roman"/>
                <w:sz w:val="20"/>
                <w:szCs w:val="20"/>
              </w:rPr>
              <w:t>Es el método industrial más común.</w:t>
            </w:r>
          </w:p>
          <w:p w14:paraId="53EC3F38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503">
              <w:rPr>
                <w:rFonts w:ascii="Times New Roman" w:hAnsi="Times New Roman" w:cs="Times New Roman"/>
                <w:sz w:val="20"/>
                <w:szCs w:val="20"/>
              </w:rPr>
              <w:t>Se utiliza metanol como reactivo en presencia de catalizadores como óxido de plata o hierro-molibdeno.</w:t>
            </w:r>
          </w:p>
          <w:p w14:paraId="294231BE" w14:textId="77777777" w:rsidR="001E5496" w:rsidRPr="008758F1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758F1">
              <w:rPr>
                <w:rFonts w:ascii="Times New Roman" w:hAnsi="Times New Roman" w:cs="Times New Roman"/>
                <w:sz w:val="20"/>
                <w:szCs w:val="20"/>
              </w:rPr>
              <w:t>Dehidrogenación</w:t>
            </w:r>
            <w:proofErr w:type="spellEnd"/>
            <w:r w:rsidRPr="008758F1">
              <w:rPr>
                <w:rFonts w:ascii="Times New Roman" w:hAnsi="Times New Roman" w:cs="Times New Roman"/>
                <w:sz w:val="20"/>
                <w:szCs w:val="20"/>
              </w:rPr>
              <w:t xml:space="preserve"> del Metanol:</w:t>
            </w:r>
          </w:p>
          <w:p w14:paraId="6B7B1D2A" w14:textId="77777777" w:rsidR="001E5496" w:rsidRPr="00E61503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8F1">
              <w:rPr>
                <w:rFonts w:ascii="Times New Roman" w:hAnsi="Times New Roman" w:cs="Times New Roman"/>
                <w:sz w:val="20"/>
                <w:szCs w:val="20"/>
              </w:rPr>
              <w:t>Se realiza calentando metanol en presencia de un catalizador metálico.</w:t>
            </w:r>
          </w:p>
          <w:p w14:paraId="6D1AB79C" w14:textId="77777777" w:rsidR="001E5496" w:rsidRPr="00E61503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2D67B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AFB6F" w14:textId="77777777" w:rsidR="001E5496" w:rsidRPr="00992500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ORIGEN</w:t>
            </w:r>
          </w:p>
          <w:p w14:paraId="79BCA77D" w14:textId="77777777" w:rsidR="001E5496" w:rsidRPr="00545E27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45E2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Natural</w:t>
            </w:r>
          </w:p>
          <w:p w14:paraId="55726244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45E2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El formaldehído está presente en la naturaleza en frutas, verduras, carnes, pescado, café y bebidas alcohólicas. También se produce en el cuerpo humano como parte del metabolismo diario</w:t>
            </w:r>
          </w:p>
          <w:p w14:paraId="2030AE49" w14:textId="77777777" w:rsidR="001E5496" w:rsidRPr="00545E27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Humano</w:t>
            </w:r>
          </w:p>
          <w:p w14:paraId="069AE95C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El formaldehído se produce industrialmente a partir del metanol. Se obtiene mediante un proceso catalítico en el que el gas metanol se mezcla con aire y pasa a través de electrodos de plata</w:t>
            </w:r>
          </w:p>
        </w:tc>
        <w:tc>
          <w:tcPr>
            <w:tcW w:w="5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22CB" w14:textId="77777777" w:rsidR="001E5496" w:rsidRPr="00992500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USOS</w:t>
            </w:r>
          </w:p>
          <w:p w14:paraId="46FEC4AD" w14:textId="77777777" w:rsidR="001E5496" w:rsidRPr="008758F1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Antiperspirante</w:t>
            </w:r>
          </w:p>
          <w:p w14:paraId="36CBEF4C" w14:textId="77777777" w:rsidR="001E5496" w:rsidRPr="008758F1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Astringente</w:t>
            </w:r>
          </w:p>
          <w:p w14:paraId="48A81744" w14:textId="77777777" w:rsidR="001E5496" w:rsidRPr="008758F1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Cosmeticos</w:t>
            </w:r>
            <w:proofErr w:type="spellEnd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739171AD" w14:textId="77777777" w:rsidR="001E5496" w:rsidRPr="008758F1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Plásticos dentales</w:t>
            </w:r>
          </w:p>
          <w:p w14:paraId="2DC30238" w14:textId="77777777" w:rsidR="001E5496" w:rsidRPr="008758F1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Desinfectantes</w:t>
            </w:r>
          </w:p>
          <w:p w14:paraId="2D38E84D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Medicaciones </w:t>
            </w:r>
          </w:p>
          <w:p w14:paraId="7B349029" w14:textId="77777777" w:rsidR="001E5496" w:rsidRPr="008758F1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Pinturas</w:t>
            </w:r>
          </w:p>
          <w:p w14:paraId="2A8B6BF5" w14:textId="77777777" w:rsidR="001E5496" w:rsidRPr="008758F1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Fabricación de papel</w:t>
            </w:r>
          </w:p>
          <w:p w14:paraId="41B9619B" w14:textId="77777777" w:rsidR="001E5496" w:rsidRPr="008758F1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Fijadores en </w:t>
            </w:r>
            <w:proofErr w:type="spell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patologia</w:t>
            </w:r>
            <w:proofErr w:type="spellEnd"/>
          </w:p>
          <w:p w14:paraId="7FE25BB5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Fotografia</w:t>
            </w:r>
            <w:proofErr w:type="spellEnd"/>
          </w:p>
          <w:p w14:paraId="29E53E3E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1E5496" w:rsidRPr="00992500" w14:paraId="2C90F1B2" w14:textId="77777777" w:rsidTr="006A1B02">
        <w:trPr>
          <w:trHeight w:val="108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8DCE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CARACTERÍSTICAS GENERALES</w:t>
            </w:r>
          </w:p>
          <w:p w14:paraId="735BE1A3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5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1503">
              <w:rPr>
                <w:rFonts w:ascii="Times New Roman" w:hAnsi="Times New Roman" w:cs="Times New Roman"/>
                <w:sz w:val="20"/>
                <w:szCs w:val="20"/>
              </w:rPr>
              <w:t xml:space="preserve">Es un gas incoloro, inflamable </w:t>
            </w:r>
          </w:p>
          <w:p w14:paraId="26EC2732" w14:textId="77777777" w:rsidR="001E5496" w:rsidRPr="00E61503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1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61503">
              <w:rPr>
                <w:rFonts w:ascii="Times New Roman" w:hAnsi="Times New Roman" w:cs="Times New Roman"/>
                <w:sz w:val="20"/>
                <w:szCs w:val="20"/>
              </w:rPr>
              <w:t xml:space="preserve">lor fuerte y penetrante. </w:t>
            </w:r>
          </w:p>
          <w:p w14:paraId="4CA8821A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1503">
              <w:rPr>
                <w:rFonts w:ascii="Times New Roman" w:hAnsi="Times New Roman" w:cs="Times New Roman"/>
                <w:sz w:val="20"/>
                <w:szCs w:val="20"/>
              </w:rPr>
              <w:t>También se le conoce como metanal</w:t>
            </w:r>
          </w:p>
          <w:p w14:paraId="77941095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E6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 usa como fungicida, germicida y desinfectante industrial.</w:t>
            </w:r>
          </w:p>
          <w:p w14:paraId="064D2EFA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E6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 considera un agente carcinógeno</w:t>
            </w:r>
          </w:p>
        </w:tc>
        <w:tc>
          <w:tcPr>
            <w:tcW w:w="3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FD043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570F5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B3FF1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1E5496" w:rsidRPr="00992500" w14:paraId="45E05795" w14:textId="77777777" w:rsidTr="006A1B02">
        <w:trPr>
          <w:trHeight w:val="1308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F7C7" w14:textId="77777777" w:rsidR="001E5496" w:rsidRPr="00992500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FÍSICAS</w:t>
            </w:r>
          </w:p>
          <w:p w14:paraId="20F27D63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-Estado físico: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Gaseoso</w:t>
            </w:r>
          </w:p>
          <w:p w14:paraId="11C10E9E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-Punto de fusión: Bajo</w:t>
            </w:r>
          </w:p>
          <w:p w14:paraId="365A7A19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-Punto de ebullición: Bajo</w:t>
            </w:r>
          </w:p>
          <w:p w14:paraId="480ADB7C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-Solubilidad: Solubles al agua y solventes orgánicos </w:t>
            </w:r>
          </w:p>
          <w:p w14:paraId="63930C0C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-Solución: solución acuosa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206B2" w14:textId="77777777" w:rsidR="001E5496" w:rsidRPr="00992500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NOMENCLATURA</w:t>
            </w:r>
          </w:p>
          <w:p w14:paraId="4F07A870" w14:textId="77777777" w:rsidR="001E5496" w:rsidRPr="00545E27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 reemplaza la terminación "-ano" del alcano correspondiente por "-al".</w:t>
            </w:r>
          </w:p>
          <w:p w14:paraId="73D5BF5B" w14:textId="77777777" w:rsidR="001E5496" w:rsidRPr="00545E27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 es necesario especificar la posición del grupo aldehído, ya que se encuentra en el extremo de la cadena.</w:t>
            </w:r>
          </w:p>
          <w:p w14:paraId="6A1AEAC3" w14:textId="77777777" w:rsidR="001E5496" w:rsidRPr="00545E27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 la cadena tiene dos funciones aldehído, se utiliza el sufijo "-dial".</w:t>
            </w:r>
          </w:p>
          <w:p w14:paraId="25AD197A" w14:textId="77777777" w:rsidR="001E5496" w:rsidRPr="00545E27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 el grupo aldehído está unido a un ciclo, se utiliza el prefijo "-</w:t>
            </w:r>
            <w:proofErr w:type="spellStart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formil</w:t>
            </w:r>
            <w:proofErr w:type="spellEnd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-" o "-</w:t>
            </w:r>
            <w:proofErr w:type="spellStart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carbaldehído</w:t>
            </w:r>
            <w:proofErr w:type="spellEnd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".</w:t>
            </w:r>
          </w:p>
          <w:p w14:paraId="7CB7209A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 en la molécula hay un grupo prioritario al aldehído, este pasa a ser un sustituyente que se nombra como "</w:t>
            </w:r>
            <w:proofErr w:type="spellStart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oxo</w:t>
            </w:r>
            <w:proofErr w:type="spellEnd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-" o "</w:t>
            </w:r>
            <w:proofErr w:type="spellStart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formil</w:t>
            </w:r>
            <w:proofErr w:type="spellEnd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-".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AB87F" w14:textId="77777777" w:rsidR="001E5496" w:rsidRPr="00992500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IMPORTANCIA</w:t>
            </w:r>
          </w:p>
          <w:p w14:paraId="5134A00D" w14:textId="77777777" w:rsidR="001E5496" w:rsidRPr="00545E27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 un compuesto químico básico en la industria química.</w:t>
            </w:r>
          </w:p>
          <w:p w14:paraId="6AECEA3D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Amplia aplicación en la síntesis de polímeros, plásticos, y conservantes biológicos.</w:t>
            </w:r>
          </w:p>
        </w:tc>
        <w:tc>
          <w:tcPr>
            <w:tcW w:w="5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305FF" w14:textId="77777777" w:rsidR="001E5496" w:rsidRPr="00992500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BIBLIOGRAFÍA</w:t>
            </w:r>
          </w:p>
          <w:p w14:paraId="2969C767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Alvaro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2021). 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Formaldehído. Cancer.gov. </w:t>
            </w:r>
            <w:hyperlink r:id="rId8" w:history="1">
              <w:r w:rsidRPr="00312B04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https://www.cancer.gov/espanol/cancer/causas-prevencion/riesgo/sustancias/formaldehido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5A1383FF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Llopis, P. U. (20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1). Formaldehído. Uso en un centro hospitalario. Riesgos y medidas de prevención. Dialnet. </w:t>
            </w:r>
            <w:hyperlink r:id="rId9" w:history="1">
              <w:r w:rsidRPr="00312B04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https://dialnet.unirioja.es/servlet/articulo?codigo=4366172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39BBB5B6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Resumen</w:t>
            </w:r>
            <w:proofErr w:type="gramEnd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de Salud Pública: Formaldehído (</w:t>
            </w:r>
            <w:proofErr w:type="spellStart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Formaldehyde</w:t>
            </w:r>
            <w:proofErr w:type="spellEnd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) | PHS | ATSDR.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  <w:r>
              <w:rPr>
                <w:rFonts w:eastAsia="Times New Roman"/>
                <w:color w:val="000000"/>
                <w:lang w:eastAsia="es-ES"/>
              </w:rPr>
              <w:t>019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.). </w:t>
            </w:r>
            <w:hyperlink r:id="rId10" w:history="1">
              <w:r w:rsidRPr="00312B04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https://www.atsdr.cdc.gov/es/phs/es_phs111.html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7136EC6B" w14:textId="77777777" w:rsidR="001E5496" w:rsidRPr="008758F1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Vollhardt</w:t>
            </w:r>
            <w:proofErr w:type="spellEnd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, K. Peter C. y Neil E. </w:t>
            </w:r>
            <w:proofErr w:type="spell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Schore</w:t>
            </w:r>
            <w:proofErr w:type="spellEnd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Química </w:t>
            </w:r>
            <w:proofErr w:type="gram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orgánica .</w:t>
            </w:r>
            <w:proofErr w:type="gramEnd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5.ª ed. Nueva York: WH Freeman, 2007.</w:t>
            </w:r>
          </w:p>
          <w:p w14:paraId="6318B4E3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Zumdahl</w:t>
            </w:r>
            <w:proofErr w:type="spellEnd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, Steven S. y Susan A. </w:t>
            </w:r>
            <w:proofErr w:type="spell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Zumdahl</w:t>
            </w:r>
            <w:proofErr w:type="spellEnd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Química .</w:t>
            </w:r>
            <w:proofErr w:type="gramEnd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6.ª ed. Boston: Houghton </w:t>
            </w:r>
            <w:proofErr w:type="spell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Mifflin</w:t>
            </w:r>
            <w:proofErr w:type="spellEnd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College</w:t>
            </w:r>
            <w:proofErr w:type="spellEnd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Division</w:t>
            </w:r>
            <w:proofErr w:type="spellEnd"/>
            <w:r w:rsidRPr="0087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 2002.</w:t>
            </w:r>
          </w:p>
        </w:tc>
      </w:tr>
      <w:tr w:rsidR="001E5496" w:rsidRPr="00992500" w14:paraId="6C1ED836" w14:textId="77777777" w:rsidTr="006A1B02">
        <w:trPr>
          <w:trHeight w:val="178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CD747" w14:textId="77777777" w:rsidR="001E5496" w:rsidRPr="00992500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QUÍMICAS</w:t>
            </w:r>
          </w:p>
          <w:p w14:paraId="182BAB11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 Reactividad: Muy reactivos </w:t>
            </w:r>
          </w:p>
          <w:p w14:paraId="5E4E70B5" w14:textId="77777777" w:rsidR="001E5496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Estabilidad: Algunos estables, otros 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sencibles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0246BF2D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-Oxidación: Se oxida con </w:t>
            </w:r>
            <w:r>
              <w:t>ácido fórmico.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0D8A4" w14:textId="77777777" w:rsidR="001E5496" w:rsidRPr="00992500" w:rsidRDefault="001E5496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FORMULAS</w:t>
            </w:r>
          </w:p>
          <w:p w14:paraId="5A240DBB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5972D2" wp14:editId="6096CF02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129540</wp:posOffset>
                  </wp:positionV>
                  <wp:extent cx="661670" cy="542925"/>
                  <wp:effectExtent l="0" t="0" r="5080" b="9525"/>
                  <wp:wrapSquare wrapText="bothSides"/>
                  <wp:docPr id="6" name="Imagen 6" descr="Definición de Formaldeh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finición de Formaldehi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58F1">
              <w:rPr>
                <w:rStyle w:val="katex-mathml"/>
                <w:rFonts w:ascii="Times New Roman" w:hAnsi="Times New Roman" w:cs="Times New Roman"/>
                <w:sz w:val="20"/>
                <w:szCs w:val="20"/>
              </w:rPr>
              <w:t>HCHO</w:t>
            </w: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F9CF8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5AE5D" w14:textId="77777777" w:rsidR="001E5496" w:rsidRPr="00992500" w:rsidRDefault="001E5496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39123D45" w14:textId="77777777" w:rsidR="001E5496" w:rsidRDefault="001E5496"/>
    <w:sectPr w:rsidR="001E5496" w:rsidSect="0056032D">
      <w:pgSz w:w="15842" w:h="12242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96"/>
    <w:rsid w:val="001B3EBE"/>
    <w:rsid w:val="001E5496"/>
    <w:rsid w:val="00296A71"/>
    <w:rsid w:val="0056032D"/>
    <w:rsid w:val="00D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2AFA"/>
  <w15:chartTrackingRefBased/>
  <w15:docId w15:val="{B51156A2-B477-406C-ACEF-A4C5B09C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96"/>
    <w:pPr>
      <w:spacing w:line="480" w:lineRule="auto"/>
      <w:ind w:firstLine="709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katex-mathml">
    <w:name w:val="katex-mathml"/>
    <w:basedOn w:val="Fuentedeprrafopredeter"/>
    <w:rsid w:val="001E5496"/>
  </w:style>
  <w:style w:type="character" w:styleId="Hipervnculo">
    <w:name w:val="Hyperlink"/>
    <w:basedOn w:val="Fuentedeprrafopredeter"/>
    <w:uiPriority w:val="99"/>
    <w:unhideWhenUsed/>
    <w:rsid w:val="001E54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cer.gov/espanol/cancer/causas-prevencion/riesgo/sustancias/formaldehid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bcolegios.com/file/935b9a.pdf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openstax.org/books/qu%C3%ADmica-2ed/pages/20-3-aldehidos-cetonas-acidos-carboxilicos-y-esteres" TargetMode="External"/><Relationship Id="rId10" Type="http://schemas.openxmlformats.org/officeDocument/2006/relationships/hyperlink" Target="https://www.atsdr.cdc.gov/es/phs/es_phs111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ialnet.unirioja.es/servlet/articulo?codigo=436617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ELISBETH OBANDO VALENZUELA</dc:creator>
  <cp:keywords/>
  <dc:description/>
  <cp:lastModifiedBy>GRACE ELISBETH OBANDO VALENZUELA</cp:lastModifiedBy>
  <cp:revision>1</cp:revision>
  <dcterms:created xsi:type="dcterms:W3CDTF">2025-12-09T15:02:00Z</dcterms:created>
  <dcterms:modified xsi:type="dcterms:W3CDTF">2025-12-09T15:03:00Z</dcterms:modified>
</cp:coreProperties>
</file>